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8A" w:rsidRPr="000C498A" w:rsidRDefault="0086138A" w:rsidP="00CD5638">
      <w:pPr>
        <w:jc w:val="center"/>
        <w:rPr>
          <w:rFonts w:ascii="Tahoma" w:hAnsi="Tahoma" w:cs="Tahoma"/>
          <w:b/>
          <w:sz w:val="28"/>
          <w:szCs w:val="28"/>
        </w:rPr>
      </w:pPr>
      <w:r w:rsidRPr="004368E9">
        <w:rPr>
          <w:rFonts w:ascii="Comic Sans MS" w:hAnsi="Comic Sans MS"/>
          <w:noProof/>
          <w:color w:val="0000FF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914400" cy="790575"/>
            <wp:effectExtent l="0" t="0" r="0" b="9525"/>
            <wp:wrapNone/>
            <wp:docPr id="1" name="Picture 1" descr="concho c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ho co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498A">
        <w:rPr>
          <w:rFonts w:ascii="Tahoma" w:hAnsi="Tahoma" w:cs="Tahoma"/>
          <w:b/>
          <w:sz w:val="28"/>
          <w:szCs w:val="28"/>
        </w:rPr>
        <w:t xml:space="preserve">CONCHO </w:t>
      </w:r>
      <w:smartTag w:uri="urn:schemas-microsoft-com:office:smarttags" w:element="PlaceType">
        <w:r w:rsidRPr="000C498A">
          <w:rPr>
            <w:rFonts w:ascii="Tahoma" w:hAnsi="Tahoma" w:cs="Tahoma"/>
            <w:b/>
            <w:sz w:val="28"/>
            <w:szCs w:val="28"/>
          </w:rPr>
          <w:t>SCHOOL DISTRICT</w:t>
        </w:r>
      </w:smartTag>
      <w:r>
        <w:rPr>
          <w:rFonts w:ascii="Tahoma" w:hAnsi="Tahoma" w:cs="Tahoma"/>
          <w:b/>
          <w:sz w:val="28"/>
          <w:szCs w:val="28"/>
        </w:rPr>
        <w:t xml:space="preserve"> #6</w:t>
      </w:r>
    </w:p>
    <w:p w:rsidR="0086138A" w:rsidRPr="00CD5638" w:rsidRDefault="0086138A" w:rsidP="00CD5638">
      <w:pPr>
        <w:jc w:val="center"/>
        <w:rPr>
          <w:rFonts w:ascii="Tahoma" w:hAnsi="Tahoma" w:cs="Tahoma"/>
        </w:rPr>
      </w:pPr>
      <w:r w:rsidRPr="000C498A">
        <w:rPr>
          <w:rFonts w:ascii="Tahoma" w:hAnsi="Tahoma" w:cs="Tahoma"/>
        </w:rPr>
        <w:t>JOB DESCRIPTION</w:t>
      </w:r>
    </w:p>
    <w:p w:rsidR="00CD5638" w:rsidRDefault="00CD5638" w:rsidP="00CD5638">
      <w:pPr>
        <w:spacing w:after="197" w:line="259" w:lineRule="auto"/>
        <w:ind w:left="226" w:right="5" w:firstLine="0"/>
        <w:jc w:val="center"/>
      </w:pPr>
      <w:r>
        <w:rPr>
          <w:sz w:val="26"/>
        </w:rPr>
        <w:t xml:space="preserve">Job Title: </w:t>
      </w:r>
      <w:r w:rsidR="006A37CB" w:rsidRPr="00CD5638">
        <w:rPr>
          <w:caps/>
          <w:sz w:val="26"/>
        </w:rPr>
        <w:t>School Nurse Position Description</w:t>
      </w:r>
      <w:r w:rsidR="006A37CB">
        <w:rPr>
          <w:sz w:val="26"/>
        </w:rPr>
        <w:t xml:space="preserve"> — RN</w:t>
      </w:r>
    </w:p>
    <w:p w:rsidR="00CD5638" w:rsidRDefault="00CD5638" w:rsidP="00CD5638">
      <w:pPr>
        <w:spacing w:after="0"/>
        <w:ind w:left="0"/>
      </w:pPr>
    </w:p>
    <w:p w:rsidR="00732C3D" w:rsidRDefault="00CD5638" w:rsidP="00CD5638">
      <w:pPr>
        <w:spacing w:after="259"/>
        <w:ind w:left="0"/>
      </w:pPr>
      <w:r w:rsidRPr="00E203C8">
        <w:rPr>
          <w:b/>
          <w:caps/>
          <w:sz w:val="24"/>
          <w:szCs w:val="24"/>
        </w:rPr>
        <w:t>NOTE</w:t>
      </w:r>
      <w:r w:rsidRPr="00CD5638">
        <w:rPr>
          <w:b/>
        </w:rPr>
        <w:t>:</w:t>
      </w:r>
      <w:r>
        <w:t xml:space="preserve"> </w:t>
      </w:r>
      <w:r w:rsidR="006A37CB">
        <w:t>T</w:t>
      </w:r>
      <w:r w:rsidR="00AA1E95">
        <w:t>h</w:t>
      </w:r>
      <w:r w:rsidR="006A37CB">
        <w:t xml:space="preserve">is position is funded by the </w:t>
      </w:r>
      <w:r w:rsidR="00ED7F05" w:rsidRPr="00ED7F05">
        <w:t>School</w:t>
      </w:r>
      <w:r w:rsidR="00ED7F05" w:rsidRPr="00ED7F05">
        <w:t> </w:t>
      </w:r>
      <w:r w:rsidR="00ED7F05" w:rsidRPr="00ED7F05">
        <w:t>Nurse</w:t>
      </w:r>
      <w:r w:rsidR="00ED7F05" w:rsidRPr="00ED7F05">
        <w:t> – Recruitment and Retention for Rural </w:t>
      </w:r>
      <w:r w:rsidR="00ED7F05" w:rsidRPr="00ED7F05">
        <w:t>School</w:t>
      </w:r>
      <w:r w:rsidR="00ED7F05" w:rsidRPr="00ED7F05">
        <w:t xml:space="preserve">s </w:t>
      </w:r>
      <w:r w:rsidR="00E203C8">
        <w:t>G</w:t>
      </w:r>
      <w:r w:rsidR="00ED7F05" w:rsidRPr="00ED7F05">
        <w:t>rant</w:t>
      </w:r>
      <w:r>
        <w:t xml:space="preserve"> </w:t>
      </w:r>
      <w:r w:rsidR="00ED7F05" w:rsidRPr="00ED7F05">
        <w:t xml:space="preserve"> </w:t>
      </w:r>
      <w:r w:rsidR="006A37CB">
        <w:t xml:space="preserve">and will be supported through </w:t>
      </w:r>
      <w:r w:rsidR="00ED7F05">
        <w:t xml:space="preserve">Arizona Department of Education, School Safety, School Nursing and Health Services. </w:t>
      </w:r>
    </w:p>
    <w:p w:rsidR="00732C3D" w:rsidRPr="00E203C8" w:rsidRDefault="006A37CB" w:rsidP="00CD5638">
      <w:pPr>
        <w:spacing w:after="0" w:line="259" w:lineRule="auto"/>
        <w:ind w:left="0" w:right="0" w:hanging="10"/>
        <w:jc w:val="left"/>
        <w:rPr>
          <w:b/>
          <w:caps/>
          <w:szCs w:val="24"/>
        </w:rPr>
      </w:pPr>
      <w:r w:rsidRPr="00E203C8">
        <w:rPr>
          <w:b/>
          <w:caps/>
          <w:sz w:val="24"/>
          <w:szCs w:val="24"/>
        </w:rPr>
        <w:t>Pu</w:t>
      </w:r>
      <w:r w:rsidR="00ED7F05" w:rsidRPr="00E203C8">
        <w:rPr>
          <w:b/>
          <w:caps/>
          <w:sz w:val="24"/>
          <w:szCs w:val="24"/>
        </w:rPr>
        <w:t>r</w:t>
      </w:r>
      <w:r w:rsidRPr="00E203C8">
        <w:rPr>
          <w:b/>
          <w:caps/>
          <w:sz w:val="24"/>
          <w:szCs w:val="24"/>
        </w:rPr>
        <w:t>pose Statement:</w:t>
      </w:r>
    </w:p>
    <w:p w:rsidR="00732C3D" w:rsidRDefault="006A37CB" w:rsidP="00CD5638">
      <w:pPr>
        <w:spacing w:after="254"/>
        <w:ind w:left="0" w:right="105"/>
      </w:pPr>
      <w:r>
        <w:t>T</w:t>
      </w:r>
      <w:r w:rsidR="00ED7F05">
        <w:t>h</w:t>
      </w:r>
      <w:r>
        <w:t xml:space="preserve">e school nurse </w:t>
      </w:r>
      <w:r>
        <w:t xml:space="preserve">is responsible for creating a climate of health and well-being within the school </w:t>
      </w:r>
      <w:r w:rsidR="00ED7F05">
        <w:t>community</w:t>
      </w:r>
      <w:r>
        <w:t>. School nurses provide routine and emergency health services based upon a student's</w:t>
      </w:r>
      <w:r w:rsidR="00ED7F05">
        <w:t xml:space="preserve"> need and may be called upon to administer first aid to staff, if necessary</w:t>
      </w:r>
      <w:r>
        <w:t>.</w:t>
      </w:r>
    </w:p>
    <w:p w:rsidR="00732C3D" w:rsidRDefault="006A37CB" w:rsidP="00CD5638">
      <w:pPr>
        <w:ind w:left="0" w:right="259"/>
      </w:pPr>
      <w:r>
        <w:t>T</w:t>
      </w:r>
      <w:r w:rsidR="00ED7F05">
        <w:t>he</w:t>
      </w:r>
      <w:r>
        <w:t xml:space="preserve"> professional school nursing position is responsible for planning, impl</w:t>
      </w:r>
      <w:r>
        <w:t>ementing, coordinating, and e</w:t>
      </w:r>
      <w:r w:rsidR="00ED7F05">
        <w:t>v</w:t>
      </w:r>
      <w:r>
        <w:t>aluating school health services that: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Maximize the quantity of in-class time by reducing the incidence of health-related absenteeism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Eliminate or minimize health problems which impair learning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Promote the highest degree of ind</w:t>
      </w:r>
      <w:r>
        <w:t>ependent functioning possible</w:t>
      </w:r>
    </w:p>
    <w:p w:rsidR="00732C3D" w:rsidRDefault="006A37CB" w:rsidP="00CD5638">
      <w:pPr>
        <w:pStyle w:val="ListParagraph"/>
        <w:numPr>
          <w:ilvl w:val="0"/>
          <w:numId w:val="3"/>
        </w:numPr>
        <w:spacing w:after="256"/>
        <w:ind w:left="720" w:right="105"/>
      </w:pPr>
      <w:r>
        <w:t xml:space="preserve">Promote student, staff, and community awareness of and participation in healthy behaviors </w:t>
      </w:r>
      <w:r w:rsidR="00ED7F05">
        <w:t xml:space="preserve"> and D</w:t>
      </w:r>
      <w:r>
        <w:t>eliver health care for students with acute or chronic health problems</w:t>
      </w:r>
    </w:p>
    <w:p w:rsidR="00CD5638" w:rsidRPr="00E203C8" w:rsidRDefault="00CD5638" w:rsidP="00CD5638">
      <w:pPr>
        <w:spacing w:after="0" w:line="259" w:lineRule="auto"/>
        <w:ind w:left="0" w:right="0" w:hanging="10"/>
        <w:jc w:val="left"/>
        <w:rPr>
          <w:b/>
          <w:caps/>
          <w:sz w:val="24"/>
          <w:szCs w:val="24"/>
        </w:rPr>
      </w:pPr>
      <w:r w:rsidRPr="00E203C8">
        <w:rPr>
          <w:b/>
          <w:caps/>
          <w:sz w:val="24"/>
          <w:szCs w:val="24"/>
        </w:rPr>
        <w:t>Qualifications:</w:t>
      </w:r>
    </w:p>
    <w:p w:rsidR="00CD5638" w:rsidRDefault="00CD5638" w:rsidP="00CD5638">
      <w:pPr>
        <w:spacing w:after="0" w:line="259" w:lineRule="auto"/>
        <w:ind w:left="0" w:right="0" w:hanging="10"/>
        <w:jc w:val="left"/>
      </w:pPr>
      <w:r>
        <w:rPr>
          <w:sz w:val="24"/>
          <w:u w:val="single" w:color="000000"/>
        </w:rPr>
        <w:t>Education. Licensure, Experience. Clearances and Certification:</w:t>
      </w:r>
    </w:p>
    <w:p w:rsidR="00CD5638" w:rsidRDefault="00CD5638" w:rsidP="00CD5638">
      <w:pPr>
        <w:pStyle w:val="ListParagraph"/>
        <w:numPr>
          <w:ilvl w:val="0"/>
          <w:numId w:val="3"/>
        </w:numPr>
        <w:ind w:left="720" w:right="105"/>
      </w:pPr>
      <w:r>
        <w:t>Baccalaureate-prepared registered nurse with a valid Arizona State Board of Nursing License in good standing</w:t>
      </w:r>
    </w:p>
    <w:p w:rsidR="00CD5638" w:rsidRDefault="00CD5638" w:rsidP="00CD5638">
      <w:pPr>
        <w:pStyle w:val="ListParagraph"/>
        <w:numPr>
          <w:ilvl w:val="0"/>
          <w:numId w:val="3"/>
        </w:numPr>
        <w:ind w:left="720" w:right="105"/>
      </w:pPr>
      <w:r>
        <w:t xml:space="preserve">Willingness to obtain national school nurse certification within 2 years of hire date. </w:t>
      </w:r>
    </w:p>
    <w:p w:rsidR="00CD5638" w:rsidRDefault="00CD5638" w:rsidP="00CD5638">
      <w:pPr>
        <w:pStyle w:val="ListParagraph"/>
        <w:numPr>
          <w:ilvl w:val="0"/>
          <w:numId w:val="3"/>
        </w:numPr>
        <w:ind w:left="720" w:right="105"/>
      </w:pPr>
      <w:r>
        <w:t xml:space="preserve">Current CPR certification </w:t>
      </w:r>
      <w:r>
        <w:drawing>
          <wp:inline distT="0" distB="0" distL="0" distR="0" wp14:anchorId="20B39FAA" wp14:editId="260102D1">
            <wp:extent cx="12192" cy="15245"/>
            <wp:effectExtent l="0" t="0" r="0" b="0"/>
            <wp:docPr id="3882" name="Picture 3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" name="Picture 3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638" w:rsidRDefault="00CD5638" w:rsidP="00CD5638">
      <w:pPr>
        <w:pStyle w:val="ListParagraph"/>
        <w:numPr>
          <w:ilvl w:val="0"/>
          <w:numId w:val="3"/>
        </w:numPr>
        <w:ind w:left="720" w:right="105"/>
      </w:pPr>
      <w:r>
        <w:t>Current Arizona IVP Fingerprint Clearance Card</w:t>
      </w:r>
    </w:p>
    <w:p w:rsidR="00CD5638" w:rsidRDefault="00CD5638" w:rsidP="00CD5638">
      <w:pPr>
        <w:pStyle w:val="ListParagraph"/>
        <w:numPr>
          <w:ilvl w:val="0"/>
          <w:numId w:val="3"/>
        </w:numPr>
        <w:ind w:left="720" w:right="105"/>
      </w:pPr>
      <w:r>
        <w:t>Maintain Arizona driver's license</w:t>
      </w:r>
    </w:p>
    <w:p w:rsidR="00CD5638" w:rsidRDefault="00CD5638" w:rsidP="00CD5638">
      <w:pPr>
        <w:pStyle w:val="ListParagraph"/>
        <w:ind w:left="0" w:right="105" w:firstLine="0"/>
      </w:pPr>
    </w:p>
    <w:p w:rsidR="00CD5638" w:rsidRDefault="00CD5638" w:rsidP="00CD5638">
      <w:pPr>
        <w:spacing w:after="256"/>
        <w:ind w:left="0" w:right="105"/>
      </w:pPr>
      <w:r w:rsidRPr="00E203C8">
        <w:rPr>
          <w:b/>
          <w:caps/>
          <w:sz w:val="24"/>
          <w:szCs w:val="24"/>
        </w:rPr>
        <w:t>Reports to</w:t>
      </w:r>
      <w:r w:rsidRPr="00CD5638">
        <w:rPr>
          <w:b/>
          <w:sz w:val="24"/>
          <w:szCs w:val="24"/>
        </w:rPr>
        <w:t>:</w:t>
      </w:r>
      <w:r>
        <w:t xml:space="preserve"> District Administrator</w:t>
      </w:r>
    </w:p>
    <w:p w:rsidR="00732C3D" w:rsidRPr="00E203C8" w:rsidRDefault="00ED7F05" w:rsidP="00CD5638">
      <w:pPr>
        <w:spacing w:after="0" w:line="259" w:lineRule="auto"/>
        <w:ind w:left="0" w:right="0" w:hanging="10"/>
        <w:jc w:val="left"/>
        <w:rPr>
          <w:b/>
          <w:caps/>
          <w:sz w:val="24"/>
          <w:szCs w:val="24"/>
        </w:rPr>
      </w:pPr>
      <w:r w:rsidRPr="00E203C8">
        <w:rPr>
          <w:b/>
          <w:caps/>
          <w:sz w:val="24"/>
          <w:szCs w:val="24"/>
        </w:rPr>
        <w:t>Es</w:t>
      </w:r>
      <w:r w:rsidR="006A37CB" w:rsidRPr="00E203C8">
        <w:rPr>
          <w:b/>
          <w:caps/>
          <w:sz w:val="24"/>
          <w:szCs w:val="24"/>
        </w:rPr>
        <w:t>sential Job Functions: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Supervise and administer health screenings and write referrals for health services.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Develop and monitor health plans for students including individualized school health plans, emergency health plans and transportation health care plans.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Audit health record</w:t>
      </w:r>
      <w:r>
        <w:t>s for immunization status of all students and notifies parents of deficiencies and recommend immunizations.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Serve as a health resource person for students, staff, and parents.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Provide emergency health care for students and staff.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Maintain health records of</w:t>
      </w:r>
      <w:r>
        <w:t xml:space="preserve"> all students.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Contact parents, or visit homes when necessary.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Comply with the policies of the school, district, and state laws relative to the administration of medicine to students.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Function as a key member of the team involved in educational referrals a</w:t>
      </w:r>
      <w:r>
        <w:t>nd participate on behavioral health, crisis and safety teams as needed.</w:t>
      </w:r>
      <w:r>
        <w:tab/>
      </w:r>
      <w:r>
        <w:drawing>
          <wp:inline distT="0" distB="0" distL="0" distR="0">
            <wp:extent cx="12192" cy="12194"/>
            <wp:effectExtent l="0" t="0" r="0" b="0"/>
            <wp:docPr id="2432" name="Picture 2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" name="Picture 24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Prepare and/or distribute health and safety information to students, staff and parents as needed.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Work with parents, health care providers and others for the improvement of health se</w:t>
      </w:r>
      <w:r>
        <w:t>rvices available to students.</w:t>
      </w:r>
    </w:p>
    <w:p w:rsidR="00ED7F05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Assist in conducting research activities to improve the school health program.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Alert school administrators to community health trends and problems.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lastRenderedPageBreak/>
        <w:t>E</w:t>
      </w:r>
      <w:r>
        <w:t>stablish and maintain effective working relations with co-workers, vendors,</w:t>
      </w:r>
      <w:r>
        <w:t xml:space="preserve"> students, parents, the public and others having business with the school/school district. Operate a personal computer utilizing a variety of software applications. Make independent and timely nursing decisions and triage.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Collect data to di</w:t>
      </w:r>
      <w:r>
        <w:t>rect evidence-based practice.</w:t>
      </w:r>
      <w:r>
        <w:tab/>
      </w:r>
      <w:r>
        <w:drawing>
          <wp:inline distT="0" distB="0" distL="0" distR="0">
            <wp:extent cx="15240" cy="12196"/>
            <wp:effectExtent l="0" t="0" r="0" b="0"/>
            <wp:docPr id="3881" name="Picture 3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" name="Picture 38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EFA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 xml:space="preserve">Record accurately services rendered and interpret and explain records, reports, activities, health care plans, accommodations, and medical interventions. </w:t>
      </w:r>
    </w:p>
    <w:p w:rsidR="00557EFA" w:rsidRDefault="00557EFA" w:rsidP="00CD5638">
      <w:pPr>
        <w:pStyle w:val="ListParagraph"/>
        <w:numPr>
          <w:ilvl w:val="0"/>
          <w:numId w:val="3"/>
        </w:numPr>
        <w:ind w:left="720" w:right="105"/>
      </w:pPr>
      <w:r>
        <w:t>Assist Office Manager with front office, as time permits</w:t>
      </w:r>
    </w:p>
    <w:p w:rsidR="00732C3D" w:rsidRDefault="006A37CB" w:rsidP="00CD5638">
      <w:pPr>
        <w:pStyle w:val="ListParagraph"/>
        <w:numPr>
          <w:ilvl w:val="0"/>
          <w:numId w:val="3"/>
        </w:numPr>
        <w:ind w:left="720" w:right="105"/>
      </w:pPr>
      <w:r>
        <w:t>Perform other duties as assigned.</w:t>
      </w:r>
    </w:p>
    <w:p w:rsidR="00557EFA" w:rsidRDefault="00557EFA" w:rsidP="00CD5638">
      <w:pPr>
        <w:pStyle w:val="ListParagraph"/>
        <w:ind w:left="0" w:right="105" w:firstLine="0"/>
      </w:pPr>
    </w:p>
    <w:p w:rsidR="00557EFA" w:rsidRDefault="00557EFA" w:rsidP="00CD5638">
      <w:pPr>
        <w:ind w:left="0" w:right="398" w:firstLine="0"/>
      </w:pPr>
    </w:p>
    <w:p w:rsidR="00732C3D" w:rsidRPr="00E203C8" w:rsidRDefault="006A37CB" w:rsidP="00CD5638">
      <w:pPr>
        <w:spacing w:after="0" w:line="259" w:lineRule="auto"/>
        <w:ind w:left="0" w:right="0" w:hanging="10"/>
        <w:jc w:val="left"/>
        <w:rPr>
          <w:b/>
          <w:caps/>
          <w:szCs w:val="24"/>
        </w:rPr>
      </w:pPr>
      <w:r w:rsidRPr="00E203C8">
        <w:rPr>
          <w:b/>
          <w:caps/>
          <w:sz w:val="24"/>
          <w:szCs w:val="24"/>
        </w:rPr>
        <w:t>ADA and Other Requirements:</w:t>
      </w:r>
    </w:p>
    <w:p w:rsidR="00732C3D" w:rsidRDefault="006A37CB" w:rsidP="00CD5638">
      <w:pPr>
        <w:spacing w:after="0" w:line="247" w:lineRule="auto"/>
        <w:ind w:left="0" w:right="101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7235952</wp:posOffset>
            </wp:positionH>
            <wp:positionV relativeFrom="page">
              <wp:posOffset>509171</wp:posOffset>
            </wp:positionV>
            <wp:extent cx="15241" cy="12196"/>
            <wp:effectExtent l="0" t="0" r="0" b="0"/>
            <wp:wrapSquare wrapText="bothSides"/>
            <wp:docPr id="3654" name="Picture 3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" name="Picture 36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7245098</wp:posOffset>
            </wp:positionH>
            <wp:positionV relativeFrom="page">
              <wp:posOffset>533562</wp:posOffset>
            </wp:positionV>
            <wp:extent cx="3046" cy="6098"/>
            <wp:effectExtent l="0" t="0" r="0" b="0"/>
            <wp:wrapSquare wrapText="bothSides"/>
            <wp:docPr id="3655" name="Picture 3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" name="Picture 36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Positions of this type typically require: ability to lift and carry supplies and materials weighing up to 20 pounds, stooping, kneeling, walking, pushing, reaching, lifting, repetitive motions.</w:t>
      </w:r>
    </w:p>
    <w:p w:rsidR="00CD5638" w:rsidRDefault="00CD5638" w:rsidP="00CD5638">
      <w:pPr>
        <w:spacing w:after="0"/>
        <w:ind w:left="0" w:right="105"/>
      </w:pPr>
    </w:p>
    <w:p w:rsidR="00CD5638" w:rsidRPr="00E203C8" w:rsidRDefault="00CD5638" w:rsidP="00CD5638">
      <w:pPr>
        <w:spacing w:after="0" w:line="259" w:lineRule="auto"/>
        <w:ind w:left="0" w:right="0" w:hanging="10"/>
        <w:jc w:val="left"/>
        <w:rPr>
          <w:b/>
          <w:caps/>
          <w:sz w:val="24"/>
          <w:szCs w:val="24"/>
        </w:rPr>
      </w:pPr>
      <w:r w:rsidRPr="00E203C8">
        <w:rPr>
          <w:b/>
          <w:caps/>
          <w:sz w:val="24"/>
          <w:szCs w:val="24"/>
        </w:rPr>
        <w:t xml:space="preserve">Terms of Employment: </w:t>
      </w:r>
    </w:p>
    <w:p w:rsidR="00CD5638" w:rsidRDefault="00CD5638" w:rsidP="00CD5638">
      <w:pPr>
        <w:spacing w:after="0" w:line="247" w:lineRule="auto"/>
        <w:ind w:left="0" w:right="101" w:firstLine="0"/>
      </w:pPr>
      <w:r>
        <w:t>Full Time, 9</w:t>
      </w:r>
      <w:r w:rsidR="00E203C8">
        <w:t>-</w:t>
      </w:r>
      <w:r>
        <w:t>month (180 school days) + summer school, if scheduled in June; Employee benefits in accordance with district policies.</w:t>
      </w:r>
      <w:bookmarkStart w:id="0" w:name="_GoBack"/>
      <w:bookmarkEnd w:id="0"/>
    </w:p>
    <w:p w:rsidR="00CD5638" w:rsidRDefault="00CD5638" w:rsidP="00CD5638">
      <w:pPr>
        <w:spacing w:after="0" w:line="247" w:lineRule="auto"/>
        <w:ind w:left="0" w:right="101" w:firstLine="0"/>
      </w:pPr>
    </w:p>
    <w:p w:rsidR="00CD5638" w:rsidRDefault="00CD5638" w:rsidP="00CD5638">
      <w:pPr>
        <w:spacing w:after="0" w:line="247" w:lineRule="auto"/>
        <w:ind w:left="0" w:right="101" w:firstLine="0"/>
      </w:pPr>
      <w:r w:rsidRPr="00E203C8">
        <w:rPr>
          <w:b/>
          <w:caps/>
          <w:sz w:val="24"/>
          <w:szCs w:val="24"/>
        </w:rPr>
        <w:t>Classification</w:t>
      </w:r>
      <w:r w:rsidRPr="0075003F">
        <w:rPr>
          <w:b/>
          <w:sz w:val="24"/>
          <w:szCs w:val="24"/>
        </w:rPr>
        <w:t>:</w:t>
      </w:r>
      <w:r>
        <w:t xml:space="preserve"> Professional</w:t>
      </w:r>
      <w:r w:rsidR="006A37CB">
        <w:t>, Exempt</w:t>
      </w:r>
    </w:p>
    <w:p w:rsidR="00B3215C" w:rsidRDefault="00B3215C" w:rsidP="00CD5638">
      <w:pPr>
        <w:spacing w:after="0" w:line="247" w:lineRule="auto"/>
        <w:ind w:left="0" w:right="101" w:firstLine="0"/>
      </w:pPr>
    </w:p>
    <w:p w:rsidR="00B3215C" w:rsidRDefault="00B3215C" w:rsidP="00CD5638">
      <w:pPr>
        <w:spacing w:after="0" w:line="247" w:lineRule="auto"/>
        <w:ind w:left="0" w:right="101" w:firstLine="0"/>
      </w:pPr>
      <w:r>
        <w:br w:type="page"/>
      </w:r>
    </w:p>
    <w:p w:rsidR="00B3215C" w:rsidRDefault="00B3215C" w:rsidP="00CD5638">
      <w:pPr>
        <w:spacing w:after="0" w:line="247" w:lineRule="auto"/>
        <w:ind w:left="0" w:right="101" w:firstLine="0"/>
      </w:pPr>
    </w:p>
    <w:p w:rsidR="00B3215C" w:rsidRPr="000C498A" w:rsidRDefault="00B3215C" w:rsidP="00B3215C">
      <w:pPr>
        <w:jc w:val="center"/>
        <w:rPr>
          <w:rFonts w:ascii="Tahoma" w:hAnsi="Tahoma" w:cs="Tahoma"/>
          <w:b/>
          <w:sz w:val="28"/>
          <w:szCs w:val="28"/>
        </w:rPr>
      </w:pPr>
      <w:r w:rsidRPr="004368E9">
        <w:rPr>
          <w:rFonts w:ascii="Comic Sans MS" w:hAnsi="Comic Sans MS"/>
          <w:noProof/>
          <w:color w:val="0000FF"/>
        </w:rPr>
        <w:drawing>
          <wp:anchor distT="0" distB="0" distL="114300" distR="114300" simplePos="0" relativeHeight="251665408" behindDoc="1" locked="0" layoutInCell="1" allowOverlap="1" wp14:anchorId="18279B26" wp14:editId="4277C85D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914400" cy="790575"/>
            <wp:effectExtent l="0" t="0" r="0" b="9525"/>
            <wp:wrapNone/>
            <wp:docPr id="2" name="Picture 2" descr="concho c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ho co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498A">
        <w:rPr>
          <w:rFonts w:ascii="Tahoma" w:hAnsi="Tahoma" w:cs="Tahoma"/>
          <w:b/>
          <w:sz w:val="28"/>
          <w:szCs w:val="28"/>
        </w:rPr>
        <w:t xml:space="preserve">CONCHO </w:t>
      </w:r>
      <w:smartTag w:uri="urn:schemas-microsoft-com:office:smarttags" w:element="PlaceType">
        <w:r w:rsidRPr="000C498A">
          <w:rPr>
            <w:rFonts w:ascii="Tahoma" w:hAnsi="Tahoma" w:cs="Tahoma"/>
            <w:b/>
            <w:sz w:val="28"/>
            <w:szCs w:val="28"/>
          </w:rPr>
          <w:t>SCHOOL DISTRICT</w:t>
        </w:r>
      </w:smartTag>
      <w:r>
        <w:rPr>
          <w:rFonts w:ascii="Tahoma" w:hAnsi="Tahoma" w:cs="Tahoma"/>
          <w:b/>
          <w:sz w:val="28"/>
          <w:szCs w:val="28"/>
        </w:rPr>
        <w:t xml:space="preserve"> #6</w:t>
      </w:r>
    </w:p>
    <w:p w:rsidR="00B3215C" w:rsidRPr="00CD5638" w:rsidRDefault="00B3215C" w:rsidP="00B3215C">
      <w:pPr>
        <w:jc w:val="center"/>
        <w:rPr>
          <w:rFonts w:ascii="Tahoma" w:hAnsi="Tahoma" w:cs="Tahoma"/>
        </w:rPr>
      </w:pPr>
      <w:r w:rsidRPr="000C498A">
        <w:rPr>
          <w:rFonts w:ascii="Tahoma" w:hAnsi="Tahoma" w:cs="Tahoma"/>
        </w:rPr>
        <w:t>JOB DESCRIPTION</w:t>
      </w:r>
    </w:p>
    <w:p w:rsidR="00B3215C" w:rsidRDefault="00B3215C" w:rsidP="00B3215C">
      <w:pPr>
        <w:spacing w:after="197" w:line="259" w:lineRule="auto"/>
        <w:ind w:left="226" w:right="5" w:firstLine="0"/>
        <w:jc w:val="center"/>
        <w:rPr>
          <w:sz w:val="26"/>
        </w:rPr>
      </w:pPr>
      <w:r>
        <w:rPr>
          <w:sz w:val="26"/>
        </w:rPr>
        <w:t xml:space="preserve">Job Title: </w:t>
      </w:r>
      <w:r w:rsidRPr="00CD5638">
        <w:rPr>
          <w:caps/>
          <w:sz w:val="26"/>
        </w:rPr>
        <w:t>School Nurse Position Description</w:t>
      </w:r>
      <w:r>
        <w:rPr>
          <w:sz w:val="26"/>
        </w:rPr>
        <w:t xml:space="preserve"> — RN</w:t>
      </w:r>
    </w:p>
    <w:p w:rsidR="00B3215C" w:rsidRDefault="00B3215C" w:rsidP="00B3215C">
      <w:pPr>
        <w:spacing w:after="197" w:line="259" w:lineRule="auto"/>
        <w:ind w:left="226" w:right="5" w:firstLine="0"/>
        <w:jc w:val="center"/>
      </w:pPr>
    </w:p>
    <w:p w:rsidR="00B3215C" w:rsidRDefault="00B3215C" w:rsidP="00B3215C">
      <w:pPr>
        <w:jc w:val="center"/>
        <w:rPr>
          <w:rFonts w:ascii="Tahoma" w:hAnsi="Tahoma" w:cs="Tahoma"/>
          <w:b/>
          <w:color w:val="0000FF"/>
          <w:sz w:val="20"/>
          <w:szCs w:val="20"/>
        </w:rPr>
      </w:pPr>
      <w:r>
        <w:rPr>
          <w:rFonts w:ascii="Tahoma" w:hAnsi="Tahoma" w:cs="Tahoma"/>
          <w:b/>
          <w:color w:val="0000FF"/>
        </w:rPr>
        <w:t xml:space="preserve">FLSA:  </w:t>
      </w:r>
      <w:r>
        <w:rPr>
          <w:rFonts w:ascii="Tahoma" w:hAnsi="Tahoma" w:cs="Tahoma"/>
          <w:b/>
          <w:color w:val="0000FF"/>
          <w:sz w:val="20"/>
          <w:szCs w:val="20"/>
        </w:rPr>
        <w:t>Exempt</w:t>
      </w:r>
    </w:p>
    <w:p w:rsidR="00B3215C" w:rsidRDefault="00B3215C" w:rsidP="00B3215C">
      <w:pPr>
        <w:jc w:val="center"/>
        <w:rPr>
          <w:rFonts w:ascii="Tahoma" w:hAnsi="Tahoma" w:cs="Tahoma"/>
          <w:b/>
          <w:color w:val="0000FF"/>
          <w:sz w:val="20"/>
          <w:szCs w:val="20"/>
        </w:rPr>
      </w:pPr>
    </w:p>
    <w:p w:rsidR="00B3215C" w:rsidRDefault="00B3215C" w:rsidP="00B321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have received a copy of my job description.  I fully understand the responsibilities required to successfully perform the duties of this position.  </w:t>
      </w:r>
    </w:p>
    <w:p w:rsidR="00B3215C" w:rsidRDefault="00B3215C" w:rsidP="00B3215C">
      <w:pPr>
        <w:rPr>
          <w:rFonts w:ascii="Tahoma" w:hAnsi="Tahoma" w:cs="Tahoma"/>
          <w:sz w:val="20"/>
          <w:szCs w:val="20"/>
        </w:rPr>
      </w:pPr>
    </w:p>
    <w:p w:rsidR="00B3215C" w:rsidRDefault="00B3215C" w:rsidP="00B3215C">
      <w:pPr>
        <w:rPr>
          <w:rFonts w:ascii="Tahoma" w:hAnsi="Tahoma" w:cs="Tahoma"/>
          <w:sz w:val="20"/>
          <w:szCs w:val="20"/>
        </w:rPr>
      </w:pPr>
    </w:p>
    <w:p w:rsidR="00B3215C" w:rsidRDefault="00B3215C" w:rsidP="00B321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Employee Name printed:__________________________________________   Date:_____________________</w:t>
      </w:r>
    </w:p>
    <w:p w:rsidR="00B3215C" w:rsidRDefault="00B3215C" w:rsidP="00B3215C">
      <w:pPr>
        <w:rPr>
          <w:rFonts w:ascii="Tahoma" w:hAnsi="Tahoma" w:cs="Tahoma"/>
          <w:sz w:val="20"/>
          <w:szCs w:val="20"/>
        </w:rPr>
      </w:pPr>
    </w:p>
    <w:p w:rsidR="00B3215C" w:rsidRDefault="00B3215C" w:rsidP="00B3215C">
      <w:pPr>
        <w:rPr>
          <w:rFonts w:ascii="Tahoma" w:hAnsi="Tahoma" w:cs="Tahoma"/>
          <w:sz w:val="20"/>
          <w:szCs w:val="20"/>
        </w:rPr>
      </w:pPr>
    </w:p>
    <w:p w:rsidR="00B3215C" w:rsidRPr="004368E9" w:rsidRDefault="00B3215C" w:rsidP="00B321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Employee Signature:______________________________________________  Date:_____________________</w:t>
      </w:r>
    </w:p>
    <w:p w:rsidR="00B3215C" w:rsidRDefault="00B3215C" w:rsidP="00B3215C">
      <w:pPr>
        <w:spacing w:after="197" w:line="259" w:lineRule="auto"/>
        <w:ind w:left="226" w:right="5" w:firstLine="0"/>
        <w:jc w:val="center"/>
      </w:pPr>
    </w:p>
    <w:p w:rsidR="00B3215C" w:rsidRDefault="00B3215C" w:rsidP="00CD5638">
      <w:pPr>
        <w:spacing w:after="0" w:line="247" w:lineRule="auto"/>
        <w:ind w:left="0" w:right="101" w:firstLine="0"/>
      </w:pPr>
    </w:p>
    <w:sectPr w:rsidR="00B3215C" w:rsidSect="00557EFA">
      <w:pgSz w:w="12139" w:h="1580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3658" o:spid="_x0000_i1026" style="width:6.75pt;height:7.5pt" coordsize="" o:spt="100" o:bullet="t" adj="0,,0" path="" stroked="f">
        <v:stroke joinstyle="miter"/>
        <v:imagedata r:id="rId1" o:title="image19"/>
        <v:formulas/>
        <v:path o:connecttype="segments"/>
      </v:shape>
    </w:pict>
  </w:numPicBullet>
  <w:abstractNum w:abstractNumId="0" w15:restartNumberingAfterBreak="0">
    <w:nsid w:val="0E15757B"/>
    <w:multiLevelType w:val="hybridMultilevel"/>
    <w:tmpl w:val="6E52CD6A"/>
    <w:lvl w:ilvl="0" w:tplc="0696EA8C">
      <w:start w:val="1"/>
      <w:numFmt w:val="bullet"/>
      <w:lvlText w:val="•"/>
      <w:lvlPicBulletId w:val="0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E8FDE">
      <w:start w:val="1"/>
      <w:numFmt w:val="bullet"/>
      <w:lvlText w:val="o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2A21BC">
      <w:start w:val="1"/>
      <w:numFmt w:val="bullet"/>
      <w:lvlText w:val="▪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D4F454">
      <w:start w:val="1"/>
      <w:numFmt w:val="bullet"/>
      <w:lvlText w:val="•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86710">
      <w:start w:val="1"/>
      <w:numFmt w:val="bullet"/>
      <w:lvlText w:val="o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49998">
      <w:start w:val="1"/>
      <w:numFmt w:val="bullet"/>
      <w:lvlText w:val="▪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0A5B8">
      <w:start w:val="1"/>
      <w:numFmt w:val="bullet"/>
      <w:lvlText w:val="•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8C188">
      <w:start w:val="1"/>
      <w:numFmt w:val="bullet"/>
      <w:lvlText w:val="o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A4016">
      <w:start w:val="1"/>
      <w:numFmt w:val="bullet"/>
      <w:lvlText w:val="▪"/>
      <w:lvlJc w:val="left"/>
      <w:pPr>
        <w:ind w:left="6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05F0E"/>
    <w:multiLevelType w:val="hybridMultilevel"/>
    <w:tmpl w:val="C1E4B9A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" w15:restartNumberingAfterBreak="0">
    <w:nsid w:val="21200B17"/>
    <w:multiLevelType w:val="hybridMultilevel"/>
    <w:tmpl w:val="4D90F400"/>
    <w:lvl w:ilvl="0" w:tplc="5E649F28">
      <w:start w:val="1"/>
      <w:numFmt w:val="bullet"/>
      <w:lvlText w:val="•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3C279D2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140FC8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BE1B7E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3CB242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33E546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9E1914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4B47D2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DE4F7E8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70F72"/>
    <w:multiLevelType w:val="hybridMultilevel"/>
    <w:tmpl w:val="6966D98C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3D"/>
    <w:rsid w:val="00557EFA"/>
    <w:rsid w:val="006A37CB"/>
    <w:rsid w:val="00732C3D"/>
    <w:rsid w:val="0075003F"/>
    <w:rsid w:val="007D10C3"/>
    <w:rsid w:val="0086138A"/>
    <w:rsid w:val="00AA1E95"/>
    <w:rsid w:val="00B3215C"/>
    <w:rsid w:val="00CD5638"/>
    <w:rsid w:val="00E203C8"/>
    <w:rsid w:val="00E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7DA9FC27"/>
  <w15:docId w15:val="{A58B88B1-EB65-4C5C-8D8C-A519BBDF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15C"/>
    <w:pPr>
      <w:spacing w:after="6" w:line="248" w:lineRule="auto"/>
      <w:ind w:left="87" w:right="322" w:hanging="5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oz5fgpdzc">
    <w:name w:val="markoz5fgpdzc"/>
    <w:basedOn w:val="DefaultParagraphFont"/>
    <w:rsid w:val="00ED7F05"/>
  </w:style>
  <w:style w:type="character" w:customStyle="1" w:styleId="markxj9f22xh8">
    <w:name w:val="markxj9f22xh8"/>
    <w:basedOn w:val="DefaultParagraphFont"/>
    <w:rsid w:val="00ED7F05"/>
  </w:style>
  <w:style w:type="paragraph" w:styleId="ListParagraph">
    <w:name w:val="List Paragraph"/>
    <w:basedOn w:val="Normal"/>
    <w:uiPriority w:val="34"/>
    <w:qFormat/>
    <w:rsid w:val="00ED7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Concho Elementary School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Bell</dc:creator>
  <cp:keywords/>
  <cp:lastModifiedBy>Billie Bell</cp:lastModifiedBy>
  <cp:revision>7</cp:revision>
  <dcterms:created xsi:type="dcterms:W3CDTF">2025-12-23T20:31:00Z</dcterms:created>
  <dcterms:modified xsi:type="dcterms:W3CDTF">2025-12-23T21:21:00Z</dcterms:modified>
</cp:coreProperties>
</file>